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39" w:rsidRDefault="00941E39" w:rsidP="00941E39">
      <w:pPr>
        <w:rPr>
          <w:rStyle w:val="Enfasigrassetto"/>
          <w:rFonts w:cs="Arial"/>
          <w:color w:val="FF0000"/>
          <w:sz w:val="24"/>
          <w:szCs w:val="24"/>
          <w:shd w:val="clear" w:color="auto" w:fill="FFFFFF"/>
        </w:rPr>
      </w:pPr>
    </w:p>
    <w:p w:rsidR="00941E39" w:rsidRDefault="00941E39" w:rsidP="00941E39">
      <w:pPr>
        <w:rPr>
          <w:rStyle w:val="Enfasigrassetto"/>
          <w:rFonts w:cs="Arial"/>
          <w:color w:val="FF0000"/>
          <w:sz w:val="24"/>
          <w:szCs w:val="24"/>
          <w:shd w:val="clear" w:color="auto" w:fill="FFFFFF"/>
        </w:rPr>
      </w:pPr>
      <w:r w:rsidRPr="006D1A1E">
        <w:rPr>
          <w:rStyle w:val="Enfasigrassetto"/>
          <w:rFonts w:cs="Arial"/>
          <w:color w:val="FF0000"/>
          <w:sz w:val="24"/>
          <w:szCs w:val="24"/>
          <w:shd w:val="clear" w:color="auto" w:fill="FFFFFF"/>
        </w:rPr>
        <w:t>NORMATIVA PER LA CONVOCAZIONE DELLE ASSEMBLEE</w:t>
      </w:r>
    </w:p>
    <w:p w:rsidR="00941E39" w:rsidRDefault="00941E39" w:rsidP="00941E39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6D1A1E">
        <w:rPr>
          <w:rFonts w:cs="Arial"/>
          <w:color w:val="000000"/>
          <w:sz w:val="24"/>
          <w:szCs w:val="24"/>
        </w:rPr>
        <w:br/>
      </w:r>
      <w:r w:rsidRPr="006D1A1E">
        <w:rPr>
          <w:rFonts w:cs="Arial"/>
          <w:color w:val="000000"/>
          <w:sz w:val="24"/>
          <w:szCs w:val="24"/>
          <w:shd w:val="clear" w:color="auto" w:fill="FFFFFF"/>
        </w:rPr>
        <w:t>L’assemblea è normata dall’Articolo 2 del CCNL 10/2/2004, in applicazione ed integrazione del CCNQ 7/8/1998.</w:t>
      </w:r>
    </w:p>
    <w:p w:rsidR="00941E39" w:rsidRPr="00941E39" w:rsidRDefault="00941E39" w:rsidP="00941E39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6D1A1E">
        <w:rPr>
          <w:rFonts w:cs="Arial"/>
          <w:color w:val="000000"/>
          <w:sz w:val="24"/>
          <w:szCs w:val="24"/>
        </w:rPr>
        <w:br/>
      </w:r>
      <w:bookmarkStart w:id="0" w:name="_GoBack"/>
      <w:bookmarkEnd w:id="0"/>
      <w:r w:rsidRPr="006D1A1E">
        <w:rPr>
          <w:rFonts w:cs="Arial"/>
          <w:color w:val="000000"/>
          <w:sz w:val="24"/>
          <w:szCs w:val="24"/>
          <w:shd w:val="clear" w:color="auto" w:fill="FFFFFF"/>
        </w:rPr>
        <w:t>Riportiamo solo alcune importanti informazioni:</w:t>
      </w:r>
      <w:r w:rsidRPr="006D1A1E">
        <w:rPr>
          <w:rFonts w:cs="Arial"/>
          <w:color w:val="000000"/>
          <w:sz w:val="24"/>
          <w:szCs w:val="24"/>
        </w:rPr>
        <w:br/>
      </w:r>
      <w:r w:rsidRPr="006D1A1E">
        <w:rPr>
          <w:rStyle w:val="Enfasigrassetto"/>
          <w:rFonts w:cs="Arial"/>
          <w:color w:val="FF0000"/>
          <w:sz w:val="24"/>
          <w:szCs w:val="24"/>
          <w:shd w:val="clear" w:color="auto" w:fill="FFFFFF"/>
        </w:rPr>
        <w:t>-</w:t>
      </w:r>
      <w:r w:rsidRPr="006D1A1E">
        <w:rPr>
          <w:rFonts w:cs="Arial"/>
          <w:color w:val="000000"/>
          <w:sz w:val="24"/>
          <w:szCs w:val="24"/>
          <w:shd w:val="clear" w:color="auto" w:fill="FFFFFF"/>
        </w:rPr>
        <w:t> i dirigenti hanno diritto a partecipare, durante l’orario di lavoro, ad assemblee sindacali, in idonei locali concordati tra le organizzazioni sindacali e le aziende, per n. 12 ore annue pro capite senza decurtazione della retribuzione.</w:t>
      </w:r>
      <w:r w:rsidRPr="006D1A1E">
        <w:rPr>
          <w:rFonts w:cs="Arial"/>
          <w:color w:val="000000"/>
          <w:sz w:val="24"/>
          <w:szCs w:val="24"/>
        </w:rPr>
        <w:br/>
      </w:r>
      <w:r w:rsidRPr="006D1A1E">
        <w:rPr>
          <w:rStyle w:val="Enfasigrassetto"/>
          <w:rFonts w:cs="Arial"/>
          <w:color w:val="FF0000"/>
          <w:sz w:val="24"/>
          <w:szCs w:val="24"/>
          <w:shd w:val="clear" w:color="auto" w:fill="FFFFFF"/>
        </w:rPr>
        <w:t>- </w:t>
      </w:r>
      <w:r w:rsidRPr="006D1A1E">
        <w:rPr>
          <w:rFonts w:cs="Arial"/>
          <w:color w:val="000000"/>
          <w:sz w:val="24"/>
          <w:szCs w:val="24"/>
          <w:shd w:val="clear" w:color="auto" w:fill="FFFFFF"/>
        </w:rPr>
        <w:t>Le assemblee, che riguardano la generalità dei dipendenti o gruppi di essi, possono essere indette singolarmente o congiuntamente, con specifico ordine del giorno su materie di interesse sindacale e del lavoro</w:t>
      </w:r>
      <w:r w:rsidRPr="006D1A1E">
        <w:rPr>
          <w:rFonts w:cs="Arial"/>
          <w:color w:val="000000"/>
          <w:sz w:val="24"/>
          <w:szCs w:val="24"/>
        </w:rPr>
        <w:br/>
      </w:r>
      <w:r w:rsidRPr="006D1A1E">
        <w:rPr>
          <w:rStyle w:val="Enfasigrassetto"/>
          <w:rFonts w:cs="Arial"/>
          <w:color w:val="FF0000"/>
          <w:sz w:val="24"/>
          <w:szCs w:val="24"/>
          <w:shd w:val="clear" w:color="auto" w:fill="FFFFFF"/>
        </w:rPr>
        <w:t>-</w:t>
      </w:r>
      <w:r w:rsidRPr="006D1A1E">
        <w:rPr>
          <w:rFonts w:cs="Arial"/>
          <w:color w:val="000000"/>
          <w:sz w:val="24"/>
          <w:szCs w:val="24"/>
          <w:shd w:val="clear" w:color="auto" w:fill="FFFFFF"/>
        </w:rPr>
        <w:t> La convocazione, la sede, l’orario, l’ordine del giorno e l’eventuale partecipazione di dirigenti sindacali esterni sono comunicate all’ufficio gestione del personale con preavviso scritto di almeno tre giorni.</w:t>
      </w:r>
      <w:r w:rsidRPr="006D1A1E">
        <w:rPr>
          <w:rFonts w:cs="Arial"/>
          <w:color w:val="000000"/>
          <w:sz w:val="24"/>
          <w:szCs w:val="24"/>
        </w:rPr>
        <w:br/>
      </w:r>
      <w:r w:rsidRPr="006D1A1E">
        <w:rPr>
          <w:rStyle w:val="Enfasigrassetto"/>
          <w:rFonts w:cs="Arial"/>
          <w:color w:val="FF0000"/>
          <w:sz w:val="24"/>
          <w:szCs w:val="24"/>
          <w:shd w:val="clear" w:color="auto" w:fill="FFFFFF"/>
        </w:rPr>
        <w:t>- </w:t>
      </w:r>
      <w:r w:rsidRPr="006D1A1E">
        <w:rPr>
          <w:rFonts w:cs="Arial"/>
          <w:color w:val="000000"/>
          <w:sz w:val="24"/>
          <w:szCs w:val="24"/>
          <w:shd w:val="clear" w:color="auto" w:fill="FFFFFF"/>
        </w:rPr>
        <w:t>Nei casi in cui l’attività lavorativa sia articolata in turni, l’assemblea è svolta di norma all’inizio o alla fine di ciascun turno di lavoro.</w:t>
      </w:r>
      <w:r w:rsidRPr="006D1A1E">
        <w:rPr>
          <w:rFonts w:cs="Arial"/>
          <w:color w:val="000000"/>
          <w:sz w:val="24"/>
          <w:szCs w:val="24"/>
        </w:rPr>
        <w:br/>
      </w:r>
      <w:r w:rsidRPr="006D1A1E">
        <w:rPr>
          <w:rStyle w:val="Enfasigrassetto"/>
          <w:rFonts w:cs="Arial"/>
          <w:color w:val="FF0000"/>
          <w:sz w:val="24"/>
          <w:szCs w:val="24"/>
          <w:shd w:val="clear" w:color="auto" w:fill="FFFFFF"/>
        </w:rPr>
        <w:t>- </w:t>
      </w:r>
      <w:r w:rsidRPr="006D1A1E">
        <w:rPr>
          <w:rFonts w:cs="Arial"/>
          <w:color w:val="000000"/>
          <w:sz w:val="24"/>
          <w:szCs w:val="24"/>
          <w:shd w:val="clear" w:color="auto" w:fill="FFFFFF"/>
        </w:rPr>
        <w:t>Durante lo svolgimento delle assemblee deve essere garantita la continuità delle prestazioni indispensabili nelle unità operative interessate secondo quanto previsto dai singoli accordi di comparto.</w:t>
      </w:r>
      <w:r w:rsidRPr="006D1A1E">
        <w:rPr>
          <w:rFonts w:cs="Arial"/>
          <w:color w:val="000000"/>
          <w:sz w:val="24"/>
          <w:szCs w:val="24"/>
        </w:rPr>
        <w:br/>
      </w:r>
      <w:r w:rsidRPr="006D1A1E">
        <w:rPr>
          <w:rStyle w:val="Enfasigrassetto"/>
          <w:rFonts w:cs="Arial"/>
          <w:color w:val="FF0000"/>
          <w:sz w:val="24"/>
          <w:szCs w:val="24"/>
          <w:shd w:val="clear" w:color="auto" w:fill="FFFFFF"/>
        </w:rPr>
        <w:t>-</w:t>
      </w:r>
      <w:r w:rsidRPr="006D1A1E">
        <w:rPr>
          <w:rFonts w:cs="Arial"/>
          <w:color w:val="000000"/>
          <w:sz w:val="24"/>
          <w:szCs w:val="24"/>
          <w:shd w:val="clear" w:color="auto" w:fill="FFFFFF"/>
        </w:rPr>
        <w:t> La rilevazione dei partecipanti e delle ore di partecipazione di ciascuno all’assemblea è effettuata dai responsabili delle singole unità operative e comunicata all’ufficio per la gestione del personale.</w:t>
      </w:r>
    </w:p>
    <w:p w:rsidR="00D17FBA" w:rsidRDefault="00D17FBA"/>
    <w:sectPr w:rsidR="00D17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39"/>
    <w:rsid w:val="00057069"/>
    <w:rsid w:val="001206D1"/>
    <w:rsid w:val="00352B52"/>
    <w:rsid w:val="00355CC3"/>
    <w:rsid w:val="003E54AB"/>
    <w:rsid w:val="004C03DD"/>
    <w:rsid w:val="006D4D1A"/>
    <w:rsid w:val="00701951"/>
    <w:rsid w:val="00715B4D"/>
    <w:rsid w:val="007A2D28"/>
    <w:rsid w:val="007B5FC3"/>
    <w:rsid w:val="007C131F"/>
    <w:rsid w:val="00927D20"/>
    <w:rsid w:val="00941E39"/>
    <w:rsid w:val="00A669F2"/>
    <w:rsid w:val="00B46AE4"/>
    <w:rsid w:val="00B64653"/>
    <w:rsid w:val="00D17FBA"/>
    <w:rsid w:val="00D4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30015-6787-41A7-AA90-0A865254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41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FLORIANELLO</dc:creator>
  <cp:keywords/>
  <dc:description/>
  <cp:lastModifiedBy>FLORIANELLO</cp:lastModifiedBy>
  <cp:revision>1</cp:revision>
  <dcterms:created xsi:type="dcterms:W3CDTF">2017-11-19T22:10:00Z</dcterms:created>
  <dcterms:modified xsi:type="dcterms:W3CDTF">2017-11-19T22:11:00Z</dcterms:modified>
</cp:coreProperties>
</file>