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E2" w:rsidRPr="00F745FF" w:rsidRDefault="002729E2" w:rsidP="002729E2">
      <w:pPr>
        <w:rPr>
          <w:sz w:val="24"/>
        </w:rPr>
      </w:pPr>
      <w:bookmarkStart w:id="0" w:name="_GoBack"/>
      <w:bookmarkEnd w:id="0"/>
      <w:proofErr w:type="spellStart"/>
      <w:r w:rsidRPr="00F745FF">
        <w:rPr>
          <w:sz w:val="24"/>
        </w:rPr>
        <w:t>Prot</w:t>
      </w:r>
      <w:proofErr w:type="spellEnd"/>
      <w:r w:rsidRPr="00F745FF">
        <w:rPr>
          <w:sz w:val="24"/>
        </w:rPr>
        <w:t xml:space="preserve"> N. 3/2019</w:t>
      </w:r>
      <w:r w:rsidRPr="00F745FF">
        <w:rPr>
          <w:sz w:val="24"/>
        </w:rPr>
        <w:tab/>
      </w:r>
      <w:r w:rsidRPr="00F745FF">
        <w:rPr>
          <w:sz w:val="24"/>
        </w:rPr>
        <w:tab/>
      </w:r>
      <w:r w:rsidRPr="00F745FF">
        <w:rPr>
          <w:sz w:val="24"/>
        </w:rPr>
        <w:tab/>
      </w:r>
      <w:r w:rsidRPr="00F745FF">
        <w:rPr>
          <w:sz w:val="24"/>
        </w:rPr>
        <w:tab/>
      </w:r>
      <w:r w:rsidRPr="00F745FF">
        <w:rPr>
          <w:sz w:val="24"/>
        </w:rPr>
        <w:tab/>
      </w:r>
      <w:r w:rsidRPr="00F745FF">
        <w:rPr>
          <w:sz w:val="24"/>
        </w:rPr>
        <w:tab/>
      </w:r>
      <w:r w:rsidRPr="00F745FF">
        <w:rPr>
          <w:sz w:val="24"/>
        </w:rPr>
        <w:tab/>
      </w:r>
      <w:r w:rsidRPr="00F745FF">
        <w:rPr>
          <w:sz w:val="24"/>
        </w:rPr>
        <w:tab/>
      </w:r>
      <w:r w:rsidR="00F745FF">
        <w:rPr>
          <w:sz w:val="24"/>
        </w:rPr>
        <w:tab/>
      </w:r>
      <w:r w:rsidRPr="00F745FF">
        <w:rPr>
          <w:sz w:val="24"/>
        </w:rPr>
        <w:t>09 gennaio 2019</w:t>
      </w:r>
    </w:p>
    <w:p w:rsidR="002729E2" w:rsidRDefault="002729E2" w:rsidP="002729E2">
      <w:pPr>
        <w:jc w:val="center"/>
        <w:rPr>
          <w:sz w:val="24"/>
        </w:rPr>
      </w:pPr>
    </w:p>
    <w:p w:rsidR="00F745FF" w:rsidRDefault="00F745FF" w:rsidP="002729E2">
      <w:pPr>
        <w:jc w:val="center"/>
        <w:rPr>
          <w:sz w:val="24"/>
        </w:rPr>
      </w:pPr>
    </w:p>
    <w:p w:rsidR="002729E2" w:rsidRPr="002729E2" w:rsidRDefault="002729E2" w:rsidP="002729E2">
      <w:pPr>
        <w:jc w:val="center"/>
        <w:rPr>
          <w:b/>
          <w:sz w:val="28"/>
        </w:rPr>
      </w:pPr>
      <w:r w:rsidRPr="002729E2">
        <w:rPr>
          <w:b/>
          <w:sz w:val="28"/>
        </w:rPr>
        <w:t>COMUNICATO STAMPA</w:t>
      </w:r>
    </w:p>
    <w:p w:rsidR="002729E2" w:rsidRDefault="002729E2" w:rsidP="002729E2">
      <w:pPr>
        <w:jc w:val="center"/>
        <w:rPr>
          <w:sz w:val="24"/>
        </w:rPr>
      </w:pPr>
    </w:p>
    <w:p w:rsidR="00F745FF" w:rsidRPr="002729E2" w:rsidRDefault="00F745FF" w:rsidP="002729E2">
      <w:pPr>
        <w:jc w:val="center"/>
        <w:rPr>
          <w:sz w:val="24"/>
        </w:rPr>
      </w:pPr>
    </w:p>
    <w:p w:rsidR="002729E2" w:rsidRPr="002729E2" w:rsidRDefault="002729E2" w:rsidP="002729E2">
      <w:pPr>
        <w:jc w:val="both"/>
        <w:rPr>
          <w:sz w:val="24"/>
        </w:rPr>
      </w:pPr>
      <w:r w:rsidRPr="002729E2">
        <w:rPr>
          <w:sz w:val="24"/>
        </w:rPr>
        <w:t xml:space="preserve">La Federazione Regionale degli Ordini dei Medici Chirurghi e degli Odontoiatri della Lombardia comunica che i commi </w:t>
      </w:r>
      <w:r w:rsidRPr="00F745FF">
        <w:rPr>
          <w:i/>
          <w:sz w:val="24"/>
        </w:rPr>
        <w:t>526 527 528 529</w:t>
      </w:r>
      <w:r w:rsidRPr="002729E2">
        <w:rPr>
          <w:sz w:val="24"/>
        </w:rPr>
        <w:t xml:space="preserve"> e </w:t>
      </w:r>
      <w:r w:rsidRPr="00F745FF">
        <w:rPr>
          <w:i/>
          <w:sz w:val="24"/>
        </w:rPr>
        <w:t>530</w:t>
      </w:r>
      <w:r w:rsidRPr="002729E2">
        <w:rPr>
          <w:sz w:val="24"/>
        </w:rPr>
        <w:t xml:space="preserve"> della recente manovra economica prevedono che le risorse impegnate dall’INAIL per le certificazioni di infortunio e di malattia professionale vengano destinate, tramite le Regioni, mediante successivi accordi, alla retribuzione dei Medici Ospedalieri e all’aumento della quota capitaria destinata ai Medici di Medicina Generale, evitando al tempo stesso (comma</w:t>
      </w:r>
      <w:r w:rsidR="00F745FF">
        <w:rPr>
          <w:sz w:val="24"/>
        </w:rPr>
        <w:t xml:space="preserve"> </w:t>
      </w:r>
      <w:r w:rsidRPr="00F745FF">
        <w:rPr>
          <w:i/>
          <w:sz w:val="24"/>
        </w:rPr>
        <w:t>530</w:t>
      </w:r>
      <w:r w:rsidRPr="002729E2">
        <w:rPr>
          <w:sz w:val="24"/>
        </w:rPr>
        <w:t>) il rilascio di tali certificati in libera professione.</w:t>
      </w:r>
    </w:p>
    <w:p w:rsidR="002729E2" w:rsidRPr="002729E2" w:rsidRDefault="002729E2" w:rsidP="002729E2">
      <w:pPr>
        <w:jc w:val="both"/>
        <w:rPr>
          <w:sz w:val="24"/>
        </w:rPr>
      </w:pPr>
      <w:r w:rsidRPr="002729E2">
        <w:rPr>
          <w:sz w:val="24"/>
        </w:rPr>
        <w:t>Al di là della doverosa informativa ai colleghi, si rileva l’anomalia di una norma di legge che obbliga una categoria professionale ad erogare prestazioni in assenza della certezza di un corrispettivo e della decorrenza dello stesso.</w:t>
      </w:r>
    </w:p>
    <w:p w:rsidR="002729E2" w:rsidRPr="002729E2" w:rsidRDefault="002729E2" w:rsidP="002729E2">
      <w:pPr>
        <w:jc w:val="both"/>
        <w:rPr>
          <w:sz w:val="24"/>
        </w:rPr>
      </w:pPr>
      <w:r w:rsidRPr="002729E2">
        <w:rPr>
          <w:sz w:val="24"/>
        </w:rPr>
        <w:t>La Federazione Regionale degli Ordini, nel prendere atto della norma ormai cogente, si impegnerà a monitorare tale problematica, evidenziando come la normativa generi una situazione confusa e a rischio di inadempienze, di grave disagio e di situazioni improprie anche se comprensibili.</w:t>
      </w:r>
    </w:p>
    <w:p w:rsidR="002729E2" w:rsidRPr="002729E2" w:rsidRDefault="002729E2" w:rsidP="002729E2">
      <w:pPr>
        <w:jc w:val="both"/>
        <w:rPr>
          <w:sz w:val="24"/>
        </w:rPr>
      </w:pPr>
      <w:r w:rsidRPr="002729E2">
        <w:rPr>
          <w:sz w:val="24"/>
        </w:rPr>
        <w:t>Ovviamente la problematica prevede aspetti di specifica competenza sindacale.</w:t>
      </w:r>
    </w:p>
    <w:p w:rsidR="002729E2" w:rsidRPr="002729E2" w:rsidRDefault="002729E2" w:rsidP="002729E2">
      <w:pPr>
        <w:jc w:val="both"/>
        <w:rPr>
          <w:sz w:val="24"/>
        </w:rPr>
      </w:pPr>
      <w:r w:rsidRPr="002729E2">
        <w:rPr>
          <w:sz w:val="24"/>
        </w:rPr>
        <w:t>Si ricorda che il rilascio delle certificazioni INAIL, su richiesta del paziente, è obbligatoria e deve essere fatta per via telematica.</w:t>
      </w:r>
    </w:p>
    <w:p w:rsidR="002729E2" w:rsidRPr="002729E2" w:rsidRDefault="002729E2" w:rsidP="002729E2">
      <w:pPr>
        <w:jc w:val="both"/>
        <w:rPr>
          <w:sz w:val="24"/>
        </w:rPr>
      </w:pPr>
      <w:r w:rsidRPr="002729E2">
        <w:rPr>
          <w:sz w:val="24"/>
        </w:rPr>
        <w:t>In caso di difficoltà alla trasmissione telematica è ammesso l’invio del cartaceo a cura del medico esclusivamente tramite PEC (posta elettronica certificata)</w:t>
      </w:r>
    </w:p>
    <w:p w:rsidR="00C410BC" w:rsidRDefault="00C410BC" w:rsidP="002729E2">
      <w:pPr>
        <w:jc w:val="both"/>
        <w:rPr>
          <w:sz w:val="24"/>
        </w:rPr>
      </w:pPr>
    </w:p>
    <w:p w:rsidR="002729E2" w:rsidRDefault="002729E2" w:rsidP="002729E2">
      <w:pPr>
        <w:jc w:val="both"/>
        <w:rPr>
          <w:sz w:val="24"/>
        </w:rPr>
      </w:pPr>
    </w:p>
    <w:p w:rsidR="002729E2" w:rsidRPr="002729E2" w:rsidRDefault="002729E2" w:rsidP="002729E2">
      <w:pPr>
        <w:jc w:val="center"/>
        <w:rPr>
          <w:sz w:val="24"/>
        </w:rPr>
      </w:pPr>
      <w:r>
        <w:rPr>
          <w:sz w:val="24"/>
        </w:rPr>
        <w:t>FROMCeO</w:t>
      </w:r>
      <w:r w:rsidR="009D3854">
        <w:rPr>
          <w:sz w:val="24"/>
        </w:rPr>
        <w:t xml:space="preserve"> Lombardia</w:t>
      </w:r>
    </w:p>
    <w:sectPr w:rsidR="002729E2" w:rsidRPr="002729E2" w:rsidSect="00060942">
      <w:headerReference w:type="default" r:id="rId6"/>
      <w:pgSz w:w="11906" w:h="16838" w:code="9"/>
      <w:pgMar w:top="709" w:right="1134" w:bottom="1418" w:left="1134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5B" w:rsidRDefault="001C1B5B" w:rsidP="00C410BC">
      <w:pPr>
        <w:spacing w:after="0" w:line="240" w:lineRule="auto"/>
      </w:pPr>
      <w:r>
        <w:separator/>
      </w:r>
    </w:p>
  </w:endnote>
  <w:endnote w:type="continuationSeparator" w:id="0">
    <w:p w:rsidR="001C1B5B" w:rsidRDefault="001C1B5B" w:rsidP="00C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5B" w:rsidRDefault="001C1B5B" w:rsidP="00C410BC">
      <w:pPr>
        <w:spacing w:after="0" w:line="240" w:lineRule="auto"/>
      </w:pPr>
      <w:r>
        <w:separator/>
      </w:r>
    </w:p>
  </w:footnote>
  <w:footnote w:type="continuationSeparator" w:id="0">
    <w:p w:rsidR="001C1B5B" w:rsidRDefault="001C1B5B" w:rsidP="00C4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BC" w:rsidRDefault="00C410BC" w:rsidP="00C410BC">
    <w:pPr>
      <w:spacing w:after="60" w:line="240" w:lineRule="auto"/>
      <w:jc w:val="center"/>
      <w:rPr>
        <w:rFonts w:ascii="Bookman Old Style" w:hAnsi="Bookman Old Style"/>
        <w:spacing w:val="2"/>
        <w:sz w:val="3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22C8D29" wp14:editId="02300250">
          <wp:simplePos x="0" y="0"/>
          <wp:positionH relativeFrom="leftMargin">
            <wp:align>right</wp:align>
          </wp:positionH>
          <wp:positionV relativeFrom="paragraph">
            <wp:posOffset>-61595</wp:posOffset>
          </wp:positionV>
          <wp:extent cx="609600" cy="71327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Federazione Regionale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13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pacing w:val="2"/>
        <w:sz w:val="32"/>
      </w:rPr>
      <w:t>FEDERAZIONE REGIONALE DEGLI ORDINI DEI MEDICI</w:t>
    </w:r>
  </w:p>
  <w:p w:rsidR="00C410BC" w:rsidRPr="00C410BC" w:rsidRDefault="00C410BC" w:rsidP="00C410BC">
    <w:pPr>
      <w:spacing w:after="360" w:line="240" w:lineRule="auto"/>
      <w:jc w:val="center"/>
      <w:rPr>
        <w:rFonts w:ascii="Bookman Old Style" w:hAnsi="Bookman Old Style"/>
        <w:spacing w:val="2"/>
        <w:sz w:val="32"/>
      </w:rPr>
    </w:pPr>
    <w:r>
      <w:rPr>
        <w:rFonts w:ascii="Bookman Old Style" w:hAnsi="Bookman Old Style"/>
        <w:spacing w:val="2"/>
        <w:sz w:val="32"/>
      </w:rPr>
      <w:t>CHIRURGHI E DEGLI ODONTOIATRI DELLA LOMBARDIA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52"/>
    <w:rsid w:val="00060942"/>
    <w:rsid w:val="00184248"/>
    <w:rsid w:val="001C1B5B"/>
    <w:rsid w:val="002729E2"/>
    <w:rsid w:val="006C29F5"/>
    <w:rsid w:val="008F4B1C"/>
    <w:rsid w:val="0091389D"/>
    <w:rsid w:val="00920AE7"/>
    <w:rsid w:val="009D3854"/>
    <w:rsid w:val="00A145F8"/>
    <w:rsid w:val="00C410BC"/>
    <w:rsid w:val="00CB6452"/>
    <w:rsid w:val="00D6258B"/>
    <w:rsid w:val="00EE4930"/>
    <w:rsid w:val="00F44C70"/>
    <w:rsid w:val="00F7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54C5-DE56-43B1-B600-360E4E8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9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645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452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C41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0BC"/>
  </w:style>
  <w:style w:type="paragraph" w:styleId="Pidipagina">
    <w:name w:val="footer"/>
    <w:basedOn w:val="Normale"/>
    <w:link w:val="PidipaginaCarattere"/>
    <w:uiPriority w:val="99"/>
    <w:unhideWhenUsed/>
    <w:rsid w:val="00C41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0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Vetere</dc:creator>
  <cp:keywords/>
  <dc:description/>
  <cp:lastModifiedBy>FLORIANELLO</cp:lastModifiedBy>
  <cp:revision>2</cp:revision>
  <cp:lastPrinted>2019-01-03T15:58:00Z</cp:lastPrinted>
  <dcterms:created xsi:type="dcterms:W3CDTF">2019-01-10T14:33:00Z</dcterms:created>
  <dcterms:modified xsi:type="dcterms:W3CDTF">2019-01-10T14:33:00Z</dcterms:modified>
</cp:coreProperties>
</file>